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1A034D6B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B4AFA46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670485E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C94F838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29825E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BDC9E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0AF68592" w14:textId="77777777" w:rsidR="006824DA" w:rsidRPr="00332FC6" w:rsidRDefault="001C030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2E6EFACC" w14:textId="0BD1EDFF" w:rsidR="006824DA" w:rsidRPr="00332FC6" w:rsidRDefault="0055322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</w:tc>
      </w:tr>
      <w:tr w:rsidR="006824DA" w:rsidRPr="00332FC6" w14:paraId="0E04038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1F2AE76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61BD0D6" w14:textId="77777777" w:rsidR="006824DA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5427982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66224A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B082E34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59225D4C" w14:textId="6FA06227" w:rsidR="00937444" w:rsidRPr="00332FC6" w:rsidRDefault="00FD7164" w:rsidP="000C05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FD7164">
              <w:rPr>
                <w:rFonts w:asciiTheme="majorHAnsi" w:hAnsiTheme="majorHAnsi"/>
                <w:b/>
                <w:color w:val="403152" w:themeColor="accent4" w:themeShade="80"/>
              </w:rPr>
              <w:t xml:space="preserve">Mejora de </w:t>
            </w:r>
            <w:r w:rsidR="00BA7415">
              <w:rPr>
                <w:rFonts w:asciiTheme="majorHAnsi" w:hAnsiTheme="majorHAnsi"/>
                <w:b/>
                <w:color w:val="403152" w:themeColor="accent4" w:themeShade="80"/>
              </w:rPr>
              <w:t>la interpretabilidad de c</w:t>
            </w:r>
            <w:r w:rsidRPr="00FD7164">
              <w:rPr>
                <w:rFonts w:asciiTheme="majorHAnsi" w:hAnsiTheme="majorHAnsi"/>
                <w:b/>
                <w:color w:val="403152" w:themeColor="accent4" w:themeShade="80"/>
              </w:rPr>
              <w:t xml:space="preserve">omunicaciones </w:t>
            </w:r>
            <w:r w:rsidR="00BA7415">
              <w:rPr>
                <w:rFonts w:asciiTheme="majorHAnsi" w:hAnsiTheme="majorHAnsi"/>
                <w:b/>
                <w:color w:val="403152" w:themeColor="accent4" w:themeShade="80"/>
              </w:rPr>
              <w:t>v</w:t>
            </w:r>
            <w:r w:rsidRPr="00FD7164">
              <w:rPr>
                <w:rFonts w:asciiTheme="majorHAnsi" w:hAnsiTheme="majorHAnsi"/>
                <w:b/>
                <w:color w:val="403152" w:themeColor="accent4" w:themeShade="80"/>
              </w:rPr>
              <w:t xml:space="preserve">ocales en </w:t>
            </w:r>
            <w:r w:rsidR="00BA7415">
              <w:rPr>
                <w:rFonts w:asciiTheme="majorHAnsi" w:hAnsiTheme="majorHAnsi"/>
                <w:b/>
                <w:color w:val="403152" w:themeColor="accent4" w:themeShade="80"/>
              </w:rPr>
              <w:t>e</w:t>
            </w:r>
            <w:r w:rsidRPr="00FD7164">
              <w:rPr>
                <w:rFonts w:asciiTheme="majorHAnsi" w:hAnsiTheme="majorHAnsi"/>
                <w:b/>
                <w:color w:val="403152" w:themeColor="accent4" w:themeShade="80"/>
              </w:rPr>
              <w:t xml:space="preserve">ntornos </w:t>
            </w:r>
            <w:r w:rsidR="00BA7415">
              <w:rPr>
                <w:rFonts w:asciiTheme="majorHAnsi" w:hAnsiTheme="majorHAnsi"/>
                <w:b/>
                <w:color w:val="403152" w:themeColor="accent4" w:themeShade="80"/>
              </w:rPr>
              <w:t>t</w:t>
            </w:r>
            <w:r w:rsidRPr="00FD7164">
              <w:rPr>
                <w:rFonts w:asciiTheme="majorHAnsi" w:hAnsiTheme="majorHAnsi"/>
                <w:b/>
                <w:color w:val="403152" w:themeColor="accent4" w:themeShade="80"/>
              </w:rPr>
              <w:t xml:space="preserve">ácticos </w:t>
            </w:r>
            <w:r w:rsidR="00BA7415">
              <w:rPr>
                <w:rFonts w:asciiTheme="majorHAnsi" w:hAnsiTheme="majorHAnsi"/>
                <w:b/>
                <w:color w:val="403152" w:themeColor="accent4" w:themeShade="80"/>
              </w:rPr>
              <w:t>degradados</w:t>
            </w:r>
          </w:p>
        </w:tc>
      </w:tr>
      <w:tr w:rsidR="006824DA" w:rsidRPr="00D33179" w14:paraId="2DBD6DD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E24A755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617686F4" w14:textId="545F7685" w:rsidR="00BA7415" w:rsidRDefault="003F7797" w:rsidP="00BA74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3F7797">
              <w:rPr>
                <w:rFonts w:asciiTheme="majorHAnsi" w:hAnsiTheme="majorHAnsi"/>
                <w:bCs/>
                <w:color w:val="403152" w:themeColor="accent4" w:themeShade="80"/>
              </w:rPr>
              <w:t>Este Trabajo Fin de Grado</w:t>
            </w:r>
            <w:r w:rsidR="00FD7164" w:rsidRPr="00FD7164">
              <w:rPr>
                <w:rFonts w:asciiTheme="majorHAnsi" w:hAnsiTheme="majorHAnsi"/>
                <w:bCs/>
                <w:color w:val="403152" w:themeColor="accent4" w:themeShade="80"/>
              </w:rPr>
              <w:t xml:space="preserve"> se ce</w:t>
            </w:r>
            <w:r w:rsidR="00BA7415">
              <w:rPr>
                <w:rFonts w:asciiTheme="majorHAnsi" w:hAnsiTheme="majorHAnsi"/>
                <w:bCs/>
                <w:color w:val="403152" w:themeColor="accent4" w:themeShade="80"/>
              </w:rPr>
              <w:t>ntra en investigar, desarrollar y evaluar técnicas, tecnologías y algoritmos que permitan reducir el ruido de fondo, interferencias y degradaciones comunes en entornos tácticos (como operaciones militares, rescates, o entornos de alta interferencia electromagnética), con el fin de mejorar la inteligibilidad de la voz humana en sistemas tanto automáticos como humanos.</w:t>
            </w:r>
          </w:p>
          <w:p w14:paraId="1E366D90" w14:textId="77777777" w:rsidR="00BA7415" w:rsidRDefault="00BA7415" w:rsidP="00BA74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46C51DE9" w14:textId="77777777" w:rsidR="00BA7415" w:rsidRDefault="00BA7415" w:rsidP="00BA74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4AE9D4CC" w14:textId="77777777" w:rsidR="00BA7415" w:rsidRPr="0086453B" w:rsidRDefault="00BA7415" w:rsidP="00BA741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1A724B3F" w14:textId="1BE62B90" w:rsidR="00E775C5" w:rsidRPr="0086453B" w:rsidRDefault="00E775C5" w:rsidP="00FD716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</w:tc>
      </w:tr>
      <w:tr w:rsidR="006824DA" w:rsidRPr="00332FC6" w14:paraId="2C35984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72C265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53C82296" w14:textId="4341F67C" w:rsidR="006824DA" w:rsidRPr="003F7797" w:rsidRDefault="003857FF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1C030F">
              <w:rPr>
                <w:rFonts w:cs="Wingdings"/>
                <w:color w:val="403152" w:themeColor="accent4" w:themeShade="80"/>
              </w:rPr>
              <w:t xml:space="preserve">   </w:t>
            </w:r>
            <w:r w:rsidR="0012070B" w:rsidRPr="003F7797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3F7797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3FE3B0CE" w14:textId="04D7E67E" w:rsidR="004C0194" w:rsidRPr="003F7797" w:rsidRDefault="004C0194" w:rsidP="00A4068E">
            <w:pPr>
              <w:pStyle w:val="Prrafodelista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bCs/>
                <w:iCs/>
                <w:color w:val="403152" w:themeColor="accent4" w:themeShade="80"/>
              </w:rPr>
            </w:pPr>
            <w:r w:rsidRPr="003F7797">
              <w:rPr>
                <w:rFonts w:cs="MS Shell Dlg"/>
                <w:bCs/>
                <w:iCs/>
                <w:color w:val="403152" w:themeColor="accent4" w:themeShade="80"/>
              </w:rPr>
              <w:t>Mención en Sistemas de Telecomunicación</w:t>
            </w:r>
          </w:p>
          <w:p w14:paraId="1D02A049" w14:textId="77777777" w:rsidR="004C0194" w:rsidRPr="003F7797" w:rsidRDefault="004C0194" w:rsidP="0094051D">
            <w:pPr>
              <w:pStyle w:val="Prrafodelista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3F7797">
              <w:rPr>
                <w:rFonts w:cs="MS Shell Dlg"/>
                <w:bCs/>
                <w:iCs/>
                <w:color w:val="403152" w:themeColor="accent4" w:themeShade="80"/>
              </w:rPr>
              <w:t>Mención en Sistemas Electrónicos</w:t>
            </w:r>
          </w:p>
          <w:p w14:paraId="08CBD502" w14:textId="4E498CA5" w:rsidR="004C0194" w:rsidRPr="003F7797" w:rsidRDefault="004C0194" w:rsidP="00765D11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3F7797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EB761F4" w14:textId="146A8AD5" w:rsidR="006824DA" w:rsidRPr="009C1E7B" w:rsidRDefault="00765D11" w:rsidP="009C1E7B">
            <w:pPr>
              <w:pStyle w:val="Prrafodelista"/>
              <w:numPr>
                <w:ilvl w:val="0"/>
                <w:numId w:val="3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sz w:val="24"/>
                <w:szCs w:val="24"/>
              </w:rPr>
            </w:pPr>
            <w:r w:rsidRPr="009C1E7B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25C73" w:rsidRPr="00332FC6" w14:paraId="41D9BF36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F1F659C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1289E3A6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4EEEFFD7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598947DE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E31A7D3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296F3E8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7417C01A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404B396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200164D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38648135" w14:textId="77777777" w:rsidR="009F52DF" w:rsidRPr="00332FC6" w:rsidRDefault="001C030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  <w:p w14:paraId="02BDA40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F9112B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0E4E9A0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8E37020" w14:textId="77777777" w:rsidR="009F52DF" w:rsidRPr="00332FC6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18513CAA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9A4A9C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B87987F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1BF22BF6" w14:textId="30DDF987" w:rsidR="009F52DF" w:rsidRPr="00332FC6" w:rsidRDefault="00AD025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David González Ortega</w:t>
            </w:r>
          </w:p>
          <w:p w14:paraId="348D3E8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7E4F19A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D12A80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506D3E73" w14:textId="77777777" w:rsidR="002C07E3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Míriam Antón Rodríguez </w:t>
            </w:r>
          </w:p>
          <w:p w14:paraId="0FFD2A5E" w14:textId="3A9710D3" w:rsidR="00AD0253" w:rsidRPr="00332FC6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64DE83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B97529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3A0B758D" w14:textId="0048C889" w:rsidR="00AD0253" w:rsidRDefault="00AD0253" w:rsidP="00AD0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Mario Martínez Zarzuela</w:t>
            </w:r>
          </w:p>
          <w:p w14:paraId="0C6EEB8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45D267D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33E65F20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7DC150F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120B066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6A7C5C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74AEA" w14:textId="77777777" w:rsidR="00EC4460" w:rsidRDefault="00EC4460" w:rsidP="00C76F65">
      <w:pPr>
        <w:spacing w:after="0" w:line="240" w:lineRule="auto"/>
      </w:pPr>
      <w:r>
        <w:separator/>
      </w:r>
    </w:p>
  </w:endnote>
  <w:endnote w:type="continuationSeparator" w:id="0">
    <w:p w14:paraId="1E62F0D7" w14:textId="77777777" w:rsidR="00EC4460" w:rsidRDefault="00EC4460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Sylfaen"/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7DA99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7029ED2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37B0B1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726648C0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E40ED" w14:textId="77777777" w:rsidR="00EC4460" w:rsidRDefault="00EC4460" w:rsidP="00C76F65">
      <w:pPr>
        <w:spacing w:after="0" w:line="240" w:lineRule="auto"/>
      </w:pPr>
      <w:r>
        <w:separator/>
      </w:r>
    </w:p>
  </w:footnote>
  <w:footnote w:type="continuationSeparator" w:id="0">
    <w:p w14:paraId="592758B2" w14:textId="77777777" w:rsidR="00EC4460" w:rsidRDefault="00EC4460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EA36D" w14:textId="6BD5D04B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EB7704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FE6B17B" wp14:editId="1B000BEA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338CFA" w14:textId="77777777" w:rsidR="002A4946" w:rsidRDefault="008E4F4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B50839" w:rsidRPr="00B50839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1FE6B17B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70338CFA" w14:textId="77777777" w:rsidR="002A4946" w:rsidRDefault="008E4F4C">
                        <w:pPr>
                          <w:rPr>
                            <w:rStyle w:val="PageNumber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B50839" w:rsidRPr="00B50839"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37C04F49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E3B43"/>
    <w:multiLevelType w:val="hybridMultilevel"/>
    <w:tmpl w:val="96CA4AE4"/>
    <w:lvl w:ilvl="0" w:tplc="03F67810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0502C"/>
    <w:multiLevelType w:val="hybridMultilevel"/>
    <w:tmpl w:val="BF547788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22788"/>
    <w:multiLevelType w:val="hybridMultilevel"/>
    <w:tmpl w:val="A64E8FA2"/>
    <w:lvl w:ilvl="0" w:tplc="32509726">
      <w:start w:val="1"/>
      <w:numFmt w:val="bullet"/>
      <w:lvlText w:val="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6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97574"/>
    <w:multiLevelType w:val="hybridMultilevel"/>
    <w:tmpl w:val="07FA66E0"/>
    <w:lvl w:ilvl="0" w:tplc="122C7714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D2ECC"/>
    <w:multiLevelType w:val="hybridMultilevel"/>
    <w:tmpl w:val="2B4A1D34"/>
    <w:lvl w:ilvl="0" w:tplc="9308037E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6A44616"/>
    <w:multiLevelType w:val="hybridMultilevel"/>
    <w:tmpl w:val="FDA64B96"/>
    <w:lvl w:ilvl="0" w:tplc="03E826B2">
      <w:numFmt w:val="bullet"/>
      <w:lvlText w:val=""/>
      <w:lvlJc w:val="left"/>
      <w:pPr>
        <w:ind w:left="750" w:hanging="390"/>
      </w:pPr>
      <w:rPr>
        <w:rFonts w:ascii="Wingdings" w:eastAsiaTheme="minorHAnsi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5684">
    <w:abstractNumId w:val="19"/>
  </w:num>
  <w:num w:numId="2" w16cid:durableId="1611548321">
    <w:abstractNumId w:val="23"/>
  </w:num>
  <w:num w:numId="3" w16cid:durableId="2008170235">
    <w:abstractNumId w:val="24"/>
  </w:num>
  <w:num w:numId="4" w16cid:durableId="1858077810">
    <w:abstractNumId w:val="16"/>
  </w:num>
  <w:num w:numId="5" w16cid:durableId="543520044">
    <w:abstractNumId w:val="29"/>
  </w:num>
  <w:num w:numId="6" w16cid:durableId="1615094195">
    <w:abstractNumId w:val="26"/>
  </w:num>
  <w:num w:numId="7" w16cid:durableId="225144565">
    <w:abstractNumId w:val="12"/>
  </w:num>
  <w:num w:numId="8" w16cid:durableId="904072583">
    <w:abstractNumId w:val="7"/>
  </w:num>
  <w:num w:numId="9" w16cid:durableId="777141662">
    <w:abstractNumId w:val="2"/>
  </w:num>
  <w:num w:numId="10" w16cid:durableId="1160538486">
    <w:abstractNumId w:val="33"/>
  </w:num>
  <w:num w:numId="11" w16cid:durableId="1992559064">
    <w:abstractNumId w:val="25"/>
  </w:num>
  <w:num w:numId="12" w16cid:durableId="608123834">
    <w:abstractNumId w:val="34"/>
  </w:num>
  <w:num w:numId="13" w16cid:durableId="429665996">
    <w:abstractNumId w:val="1"/>
  </w:num>
  <w:num w:numId="14" w16cid:durableId="73210031">
    <w:abstractNumId w:val="35"/>
  </w:num>
  <w:num w:numId="15" w16cid:durableId="186601358">
    <w:abstractNumId w:val="37"/>
  </w:num>
  <w:num w:numId="16" w16cid:durableId="857158253">
    <w:abstractNumId w:val="14"/>
  </w:num>
  <w:num w:numId="17" w16cid:durableId="1067411465">
    <w:abstractNumId w:val="28"/>
  </w:num>
  <w:num w:numId="18" w16cid:durableId="1662465223">
    <w:abstractNumId w:val="17"/>
  </w:num>
  <w:num w:numId="19" w16cid:durableId="546071479">
    <w:abstractNumId w:val="9"/>
  </w:num>
  <w:num w:numId="20" w16cid:durableId="2052144301">
    <w:abstractNumId w:val="20"/>
  </w:num>
  <w:num w:numId="21" w16cid:durableId="270749824">
    <w:abstractNumId w:val="15"/>
  </w:num>
  <w:num w:numId="22" w16cid:durableId="1591230219">
    <w:abstractNumId w:val="10"/>
  </w:num>
  <w:num w:numId="23" w16cid:durableId="817069476">
    <w:abstractNumId w:val="30"/>
  </w:num>
  <w:num w:numId="24" w16cid:durableId="394092038">
    <w:abstractNumId w:val="11"/>
  </w:num>
  <w:num w:numId="25" w16cid:durableId="1709379448">
    <w:abstractNumId w:val="18"/>
  </w:num>
  <w:num w:numId="26" w16cid:durableId="1117599484">
    <w:abstractNumId w:val="5"/>
  </w:num>
  <w:num w:numId="27" w16cid:durableId="100878493">
    <w:abstractNumId w:val="6"/>
  </w:num>
  <w:num w:numId="28" w16cid:durableId="1457527249">
    <w:abstractNumId w:val="32"/>
  </w:num>
  <w:num w:numId="29" w16cid:durableId="540170112">
    <w:abstractNumId w:val="22"/>
  </w:num>
  <w:num w:numId="30" w16cid:durableId="1178890970">
    <w:abstractNumId w:val="13"/>
  </w:num>
  <w:num w:numId="31" w16cid:durableId="708338251">
    <w:abstractNumId w:val="21"/>
  </w:num>
  <w:num w:numId="32" w16cid:durableId="2074696500">
    <w:abstractNumId w:val="27"/>
  </w:num>
  <w:num w:numId="33" w16cid:durableId="512888207">
    <w:abstractNumId w:val="8"/>
  </w:num>
  <w:num w:numId="34" w16cid:durableId="596643067">
    <w:abstractNumId w:val="3"/>
  </w:num>
  <w:num w:numId="35" w16cid:durableId="2094161158">
    <w:abstractNumId w:val="31"/>
  </w:num>
  <w:num w:numId="36" w16cid:durableId="570314292">
    <w:abstractNumId w:val="36"/>
  </w:num>
  <w:num w:numId="37" w16cid:durableId="1372460847">
    <w:abstractNumId w:val="4"/>
  </w:num>
  <w:num w:numId="38" w16cid:durableId="777915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0004B"/>
    <w:rsid w:val="00025C73"/>
    <w:rsid w:val="0006647B"/>
    <w:rsid w:val="000A3667"/>
    <w:rsid w:val="000C0567"/>
    <w:rsid w:val="000E1930"/>
    <w:rsid w:val="000E5DB8"/>
    <w:rsid w:val="000F1C37"/>
    <w:rsid w:val="00113BDA"/>
    <w:rsid w:val="001151B1"/>
    <w:rsid w:val="0012070B"/>
    <w:rsid w:val="00134502"/>
    <w:rsid w:val="0015620A"/>
    <w:rsid w:val="0018522B"/>
    <w:rsid w:val="00191B94"/>
    <w:rsid w:val="001B3943"/>
    <w:rsid w:val="001C030F"/>
    <w:rsid w:val="001C32AE"/>
    <w:rsid w:val="001D4910"/>
    <w:rsid w:val="001E1B28"/>
    <w:rsid w:val="001F0319"/>
    <w:rsid w:val="0020383D"/>
    <w:rsid w:val="00205BF9"/>
    <w:rsid w:val="002170A7"/>
    <w:rsid w:val="00233A1C"/>
    <w:rsid w:val="00255316"/>
    <w:rsid w:val="0029648D"/>
    <w:rsid w:val="002A4946"/>
    <w:rsid w:val="002B20A1"/>
    <w:rsid w:val="002B38DC"/>
    <w:rsid w:val="002B4E23"/>
    <w:rsid w:val="002B778D"/>
    <w:rsid w:val="002C07E3"/>
    <w:rsid w:val="002C1E6E"/>
    <w:rsid w:val="002D0FBA"/>
    <w:rsid w:val="002F4BD6"/>
    <w:rsid w:val="002F6187"/>
    <w:rsid w:val="00305664"/>
    <w:rsid w:val="0031068A"/>
    <w:rsid w:val="00325ED6"/>
    <w:rsid w:val="00330830"/>
    <w:rsid w:val="00332AD5"/>
    <w:rsid w:val="00332FC6"/>
    <w:rsid w:val="00343EE7"/>
    <w:rsid w:val="00354F49"/>
    <w:rsid w:val="00374F87"/>
    <w:rsid w:val="0038032D"/>
    <w:rsid w:val="003857FF"/>
    <w:rsid w:val="003B14F4"/>
    <w:rsid w:val="003B4089"/>
    <w:rsid w:val="003C6590"/>
    <w:rsid w:val="003D3D4D"/>
    <w:rsid w:val="003F008A"/>
    <w:rsid w:val="003F7797"/>
    <w:rsid w:val="004070D4"/>
    <w:rsid w:val="00411813"/>
    <w:rsid w:val="004356CC"/>
    <w:rsid w:val="00443B86"/>
    <w:rsid w:val="0047610C"/>
    <w:rsid w:val="004B46F0"/>
    <w:rsid w:val="004B60C2"/>
    <w:rsid w:val="004C0194"/>
    <w:rsid w:val="004D61BF"/>
    <w:rsid w:val="004E0BD2"/>
    <w:rsid w:val="004F18F2"/>
    <w:rsid w:val="004F60F7"/>
    <w:rsid w:val="00505A62"/>
    <w:rsid w:val="00513B05"/>
    <w:rsid w:val="00553222"/>
    <w:rsid w:val="005816DC"/>
    <w:rsid w:val="0058555A"/>
    <w:rsid w:val="005B4783"/>
    <w:rsid w:val="005C5207"/>
    <w:rsid w:val="005E3802"/>
    <w:rsid w:val="00607AB9"/>
    <w:rsid w:val="00627310"/>
    <w:rsid w:val="0063039B"/>
    <w:rsid w:val="00630799"/>
    <w:rsid w:val="00652886"/>
    <w:rsid w:val="00663E37"/>
    <w:rsid w:val="00676F1B"/>
    <w:rsid w:val="006812BD"/>
    <w:rsid w:val="006824DA"/>
    <w:rsid w:val="006A7C5C"/>
    <w:rsid w:val="006B100D"/>
    <w:rsid w:val="006D2573"/>
    <w:rsid w:val="006E19D5"/>
    <w:rsid w:val="006E492D"/>
    <w:rsid w:val="006E71B6"/>
    <w:rsid w:val="0072043E"/>
    <w:rsid w:val="00722E05"/>
    <w:rsid w:val="0072523D"/>
    <w:rsid w:val="007433DB"/>
    <w:rsid w:val="007501E0"/>
    <w:rsid w:val="00756AC6"/>
    <w:rsid w:val="00765D11"/>
    <w:rsid w:val="00776107"/>
    <w:rsid w:val="00776FE0"/>
    <w:rsid w:val="00792BD8"/>
    <w:rsid w:val="007934B3"/>
    <w:rsid w:val="007956F1"/>
    <w:rsid w:val="007B730E"/>
    <w:rsid w:val="007C334B"/>
    <w:rsid w:val="007E2BEA"/>
    <w:rsid w:val="0080307D"/>
    <w:rsid w:val="00805F08"/>
    <w:rsid w:val="0084608E"/>
    <w:rsid w:val="008557BA"/>
    <w:rsid w:val="00862DA0"/>
    <w:rsid w:val="00863632"/>
    <w:rsid w:val="0086453B"/>
    <w:rsid w:val="0086646E"/>
    <w:rsid w:val="00877B7D"/>
    <w:rsid w:val="00882F4C"/>
    <w:rsid w:val="00891C75"/>
    <w:rsid w:val="008C03C0"/>
    <w:rsid w:val="008D21C1"/>
    <w:rsid w:val="008E4F4C"/>
    <w:rsid w:val="00937444"/>
    <w:rsid w:val="0094051D"/>
    <w:rsid w:val="0097182B"/>
    <w:rsid w:val="00983E44"/>
    <w:rsid w:val="00985125"/>
    <w:rsid w:val="00986A1F"/>
    <w:rsid w:val="00986D11"/>
    <w:rsid w:val="009A7467"/>
    <w:rsid w:val="009A7568"/>
    <w:rsid w:val="009B33B1"/>
    <w:rsid w:val="009B6540"/>
    <w:rsid w:val="009C1E7B"/>
    <w:rsid w:val="009C64D1"/>
    <w:rsid w:val="009D5389"/>
    <w:rsid w:val="009F52DF"/>
    <w:rsid w:val="00A03171"/>
    <w:rsid w:val="00A1598A"/>
    <w:rsid w:val="00A259DF"/>
    <w:rsid w:val="00A363FA"/>
    <w:rsid w:val="00A4068E"/>
    <w:rsid w:val="00A609AE"/>
    <w:rsid w:val="00A711C4"/>
    <w:rsid w:val="00AC508E"/>
    <w:rsid w:val="00AC7122"/>
    <w:rsid w:val="00AD0253"/>
    <w:rsid w:val="00AE00BB"/>
    <w:rsid w:val="00AF12AC"/>
    <w:rsid w:val="00AF6873"/>
    <w:rsid w:val="00AF70DC"/>
    <w:rsid w:val="00B0713D"/>
    <w:rsid w:val="00B11F92"/>
    <w:rsid w:val="00B14605"/>
    <w:rsid w:val="00B34CAB"/>
    <w:rsid w:val="00B37F70"/>
    <w:rsid w:val="00B45844"/>
    <w:rsid w:val="00B50839"/>
    <w:rsid w:val="00B53988"/>
    <w:rsid w:val="00B65FA3"/>
    <w:rsid w:val="00B9378F"/>
    <w:rsid w:val="00B9593F"/>
    <w:rsid w:val="00BA0405"/>
    <w:rsid w:val="00BA330A"/>
    <w:rsid w:val="00BA7415"/>
    <w:rsid w:val="00BF09AA"/>
    <w:rsid w:val="00BF31ED"/>
    <w:rsid w:val="00C3584D"/>
    <w:rsid w:val="00C35B8A"/>
    <w:rsid w:val="00C452B9"/>
    <w:rsid w:val="00C50EBA"/>
    <w:rsid w:val="00C76F65"/>
    <w:rsid w:val="00CF3B46"/>
    <w:rsid w:val="00CF3B6D"/>
    <w:rsid w:val="00D07C6B"/>
    <w:rsid w:val="00D103C1"/>
    <w:rsid w:val="00D16C08"/>
    <w:rsid w:val="00D33179"/>
    <w:rsid w:val="00D51F64"/>
    <w:rsid w:val="00D53601"/>
    <w:rsid w:val="00D65B55"/>
    <w:rsid w:val="00D736C2"/>
    <w:rsid w:val="00D74ACC"/>
    <w:rsid w:val="00D82254"/>
    <w:rsid w:val="00DA40DA"/>
    <w:rsid w:val="00DB094E"/>
    <w:rsid w:val="00DC3073"/>
    <w:rsid w:val="00DF5970"/>
    <w:rsid w:val="00E0264C"/>
    <w:rsid w:val="00E20FEE"/>
    <w:rsid w:val="00E24F32"/>
    <w:rsid w:val="00E46568"/>
    <w:rsid w:val="00E50F93"/>
    <w:rsid w:val="00E6356D"/>
    <w:rsid w:val="00E6387A"/>
    <w:rsid w:val="00E67601"/>
    <w:rsid w:val="00E775C5"/>
    <w:rsid w:val="00E93460"/>
    <w:rsid w:val="00E9763A"/>
    <w:rsid w:val="00EB004A"/>
    <w:rsid w:val="00EB6C6F"/>
    <w:rsid w:val="00EB7704"/>
    <w:rsid w:val="00EC4460"/>
    <w:rsid w:val="00ED03FB"/>
    <w:rsid w:val="00EF63C0"/>
    <w:rsid w:val="00F2211E"/>
    <w:rsid w:val="00F2334E"/>
    <w:rsid w:val="00F31D0E"/>
    <w:rsid w:val="00F56E55"/>
    <w:rsid w:val="00FA5F63"/>
    <w:rsid w:val="00FB184E"/>
    <w:rsid w:val="00FC00C3"/>
    <w:rsid w:val="00FD7164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A6309"/>
  <w15:docId w15:val="{77C31929-6CAE-41F4-A6DA-DB81462D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in">
    <w:name w:val="Revision"/>
    <w:hidden/>
    <w:uiPriority w:val="99"/>
    <w:semiHidden/>
    <w:rsid w:val="00CF3B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3110B-DCFA-457F-94EC-31137B2C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188</Words>
  <Characters>1039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Trabajo Gin de Máster: Guía de la lumno.</vt:lpstr>
      <vt:lpstr>Trabajo Gin de Máster: Guía de la lumno.</vt:lpstr>
    </vt:vector>
  </TitlesOfParts>
  <Company>pp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JAVIER MANUEL AGUIAR PEREZ</cp:lastModifiedBy>
  <cp:revision>14</cp:revision>
  <cp:lastPrinted>2023-05-04T13:16:00Z</cp:lastPrinted>
  <dcterms:created xsi:type="dcterms:W3CDTF">2024-10-07T13:59:00Z</dcterms:created>
  <dcterms:modified xsi:type="dcterms:W3CDTF">2025-10-01T07:34:00Z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1dda74e21cf43f064190de74650170a3f0173ea116294f776bb81c906ac1dc0b</vt:lpwstr>
  </property>
</Properties>
</file>